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8A" w:rsidRPr="00855D9C" w:rsidRDefault="00C1628A" w:rsidP="00D259BF">
      <w:pPr>
        <w:spacing w:after="0" w:line="240" w:lineRule="auto"/>
        <w:jc w:val="center"/>
        <w:rPr>
          <w:rFonts w:ascii="Arial" w:hAnsi="Arial" w:cs="Arial"/>
          <w:b/>
        </w:rPr>
      </w:pPr>
      <w:r w:rsidRPr="00855D9C">
        <w:rPr>
          <w:rFonts w:ascii="Arial" w:hAnsi="Arial" w:cs="Arial"/>
          <w:b/>
        </w:rPr>
        <w:t>Terms of Reference</w:t>
      </w:r>
    </w:p>
    <w:p w:rsidR="00C1628A" w:rsidRDefault="00C1628A" w:rsidP="00D259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Innovation Committee</w:t>
      </w:r>
    </w:p>
    <w:p w:rsidR="00C1628A" w:rsidRDefault="00C1628A" w:rsidP="00D259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British Columbia Museums Association</w:t>
      </w:r>
    </w:p>
    <w:p w:rsidR="00C1628A" w:rsidRDefault="00C1628A" w:rsidP="00410044"/>
    <w:p w:rsidR="00C1628A" w:rsidRPr="006476BB" w:rsidRDefault="00C1628A" w:rsidP="00410044">
      <w:pPr>
        <w:rPr>
          <w:rFonts w:ascii="Arial" w:hAnsi="Arial" w:cs="Arial"/>
        </w:rPr>
      </w:pPr>
      <w:r w:rsidRPr="006476BB">
        <w:rPr>
          <w:rFonts w:ascii="Arial" w:hAnsi="Arial" w:cs="Arial"/>
        </w:rPr>
        <w:t xml:space="preserve">The Innovation Committee is responsible for facilitating dialogue and fostering innovative thought and action among members.  Responsibilities include:    </w:t>
      </w:r>
    </w:p>
    <w:p w:rsidR="00C1628A" w:rsidRPr="006476BB" w:rsidRDefault="00C1628A" w:rsidP="00072D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</w:rPr>
      </w:pPr>
      <w:r w:rsidRPr="006476BB">
        <w:rPr>
          <w:rFonts w:ascii="Arial" w:hAnsi="Arial" w:cs="Arial"/>
          <w:color w:val="000000"/>
        </w:rPr>
        <w:t>Act as a liaison between innovators, communities and the members (providing speakers, access to experts, distributing</w:t>
      </w:r>
      <w:r w:rsidR="00597031">
        <w:rPr>
          <w:rFonts w:ascii="Arial" w:hAnsi="Arial" w:cs="Arial"/>
          <w:color w:val="000000"/>
        </w:rPr>
        <w:t xml:space="preserve"> information, and organizing events</w:t>
      </w:r>
      <w:r w:rsidRPr="006476BB">
        <w:rPr>
          <w:rFonts w:ascii="Arial" w:hAnsi="Arial" w:cs="Arial"/>
          <w:color w:val="000000"/>
        </w:rPr>
        <w:t>)</w:t>
      </w:r>
      <w:r w:rsidR="00597031">
        <w:rPr>
          <w:rFonts w:ascii="Arial" w:hAnsi="Arial" w:cs="Arial"/>
          <w:color w:val="000000"/>
        </w:rPr>
        <w:t>.</w:t>
      </w:r>
    </w:p>
    <w:p w:rsidR="00C1628A" w:rsidRPr="006476BB" w:rsidRDefault="00C1628A" w:rsidP="00D84C3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color w:val="000000"/>
        </w:rPr>
      </w:pPr>
      <w:r w:rsidRPr="006476BB">
        <w:rPr>
          <w:rFonts w:ascii="Arial" w:hAnsi="Arial" w:cs="Arial"/>
          <w:color w:val="000000"/>
        </w:rPr>
        <w:t xml:space="preserve">Provide an online and in-person </w:t>
      </w:r>
      <w:r w:rsidR="004E6E74">
        <w:rPr>
          <w:rFonts w:ascii="Arial" w:hAnsi="Arial" w:cs="Arial"/>
          <w:color w:val="000000"/>
        </w:rPr>
        <w:t>platfor</w:t>
      </w:r>
      <w:r>
        <w:rPr>
          <w:rFonts w:ascii="Arial" w:hAnsi="Arial" w:cs="Arial"/>
          <w:color w:val="000000"/>
        </w:rPr>
        <w:t>m</w:t>
      </w:r>
      <w:r w:rsidRPr="006476BB">
        <w:rPr>
          <w:rFonts w:ascii="Arial" w:hAnsi="Arial" w:cs="Arial"/>
          <w:color w:val="000000"/>
        </w:rPr>
        <w:t xml:space="preserve"> for dialogue among members with a focus on </w:t>
      </w:r>
      <w:r>
        <w:rPr>
          <w:rFonts w:ascii="Arial" w:hAnsi="Arial" w:cs="Arial"/>
          <w:color w:val="000000"/>
        </w:rPr>
        <w:t xml:space="preserve">resource sharing </w:t>
      </w:r>
      <w:r>
        <w:rPr>
          <w:rFonts w:ascii="Arial" w:hAnsi="Arial" w:cs="Arial"/>
        </w:rPr>
        <w:t>(i.e. joint IT purchase/rentals, grant applications)</w:t>
      </w:r>
      <w:r>
        <w:rPr>
          <w:rFonts w:ascii="Arial" w:hAnsi="Arial" w:cs="Arial"/>
          <w:color w:val="000000"/>
        </w:rPr>
        <w:t xml:space="preserve">, </w:t>
      </w:r>
      <w:r w:rsidRPr="006476BB">
        <w:rPr>
          <w:rFonts w:ascii="Arial" w:hAnsi="Arial" w:cs="Arial"/>
          <w:color w:val="000000"/>
        </w:rPr>
        <w:t>innovation and ideas</w:t>
      </w:r>
      <w:r w:rsidR="00597031">
        <w:rPr>
          <w:rFonts w:ascii="Arial" w:hAnsi="Arial" w:cs="Arial"/>
          <w:color w:val="000000"/>
        </w:rPr>
        <w:t>.</w:t>
      </w:r>
    </w:p>
    <w:p w:rsidR="00C1628A" w:rsidRPr="003853F5" w:rsidRDefault="00C1628A" w:rsidP="007E40D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7E40D9">
        <w:rPr>
          <w:rFonts w:ascii="Arial" w:hAnsi="Arial" w:cs="Arial"/>
          <w:color w:val="000000"/>
        </w:rPr>
        <w:t>Research and plan innovative social enterprise initiatives tailored for the organization, members and/or the field</w:t>
      </w:r>
      <w:r w:rsidR="00597031">
        <w:rPr>
          <w:rFonts w:ascii="Arial" w:hAnsi="Arial" w:cs="Arial"/>
          <w:color w:val="000000"/>
        </w:rPr>
        <w:t>.</w:t>
      </w:r>
    </w:p>
    <w:p w:rsidR="00C1628A" w:rsidRPr="003853F5" w:rsidRDefault="00C1628A" w:rsidP="007E40D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Gather, discuss, and disseminate best practices for adoption and integration of new technologies, organizational strategies, partnerships &amp; collaboration.</w:t>
      </w:r>
    </w:p>
    <w:p w:rsidR="00C1628A" w:rsidRPr="007E40D9" w:rsidRDefault="00C1628A" w:rsidP="007E40D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Foster the growth of meaningful local linkages that mitigate risks inherent to innovation, between museums. </w:t>
      </w:r>
    </w:p>
    <w:p w:rsidR="00C1628A" w:rsidRPr="007E40D9" w:rsidRDefault="00C1628A" w:rsidP="007E40D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7E40D9"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</w:rPr>
        <w:t>ise the Provincial Council</w:t>
      </w:r>
      <w:r w:rsidR="00597031">
        <w:rPr>
          <w:rFonts w:ascii="Arial" w:hAnsi="Arial" w:cs="Arial"/>
          <w:color w:val="000000"/>
        </w:rPr>
        <w:t>.</w:t>
      </w:r>
    </w:p>
    <w:p w:rsidR="00C1628A" w:rsidRPr="006476BB" w:rsidRDefault="00C1628A" w:rsidP="00072D76">
      <w:pPr>
        <w:pStyle w:val="ListParagraph"/>
        <w:spacing w:after="0" w:line="240" w:lineRule="auto"/>
        <w:contextualSpacing w:val="0"/>
        <w:rPr>
          <w:rFonts w:ascii="Arial" w:hAnsi="Arial" w:cs="Arial"/>
          <w:color w:val="000000"/>
        </w:rPr>
      </w:pPr>
    </w:p>
    <w:p w:rsidR="00C1628A" w:rsidRPr="006476BB" w:rsidRDefault="00C1628A" w:rsidP="00CB7355">
      <w:pPr>
        <w:rPr>
          <w:rFonts w:ascii="Arial" w:hAnsi="Arial" w:cs="Arial"/>
        </w:rPr>
      </w:pPr>
      <w:r w:rsidRPr="006476BB">
        <w:rPr>
          <w:rFonts w:ascii="Arial" w:hAnsi="Arial" w:cs="Arial"/>
        </w:rPr>
        <w:t xml:space="preserve">The </w:t>
      </w:r>
      <w:r w:rsidR="004E6E74">
        <w:rPr>
          <w:rFonts w:ascii="Arial" w:hAnsi="Arial" w:cs="Arial"/>
        </w:rPr>
        <w:t xml:space="preserve">expected </w:t>
      </w:r>
      <w:r w:rsidRPr="006476BB">
        <w:rPr>
          <w:rFonts w:ascii="Arial" w:hAnsi="Arial" w:cs="Arial"/>
        </w:rPr>
        <w:t>monthly time commitment for committee members is</w:t>
      </w:r>
      <w:r w:rsidR="004E6E74">
        <w:rPr>
          <w:rFonts w:ascii="Arial" w:hAnsi="Arial" w:cs="Arial"/>
        </w:rPr>
        <w:t xml:space="preserve"> up to</w:t>
      </w:r>
      <w:r w:rsidRPr="006476BB">
        <w:rPr>
          <w:rFonts w:ascii="Arial" w:hAnsi="Arial" w:cs="Arial"/>
        </w:rPr>
        <w:t xml:space="preserve"> 2-</w:t>
      </w:r>
      <w:r w:rsidR="004E6E74">
        <w:rPr>
          <w:rFonts w:ascii="Arial" w:hAnsi="Arial" w:cs="Arial"/>
        </w:rPr>
        <w:t>3</w:t>
      </w:r>
      <w:r w:rsidR="004E6E74" w:rsidRPr="006476BB">
        <w:rPr>
          <w:rFonts w:ascii="Arial" w:hAnsi="Arial" w:cs="Arial"/>
        </w:rPr>
        <w:t xml:space="preserve"> </w:t>
      </w:r>
      <w:r w:rsidRPr="006476BB">
        <w:rPr>
          <w:rFonts w:ascii="Arial" w:hAnsi="Arial" w:cs="Arial"/>
        </w:rPr>
        <w:t>hours a</w:t>
      </w:r>
      <w:r>
        <w:rPr>
          <w:rFonts w:ascii="Arial" w:hAnsi="Arial" w:cs="Arial"/>
        </w:rPr>
        <w:t xml:space="preserve"> month</w:t>
      </w:r>
      <w:r w:rsidRPr="006476BB">
        <w:rPr>
          <w:rFonts w:ascii="Arial" w:hAnsi="Arial" w:cs="Arial"/>
        </w:rPr>
        <w:t xml:space="preserve">, including a </w:t>
      </w:r>
      <w:r w:rsidR="004E6E74">
        <w:rPr>
          <w:rFonts w:ascii="Arial" w:hAnsi="Arial" w:cs="Arial"/>
        </w:rPr>
        <w:t>monthly</w:t>
      </w:r>
      <w:r w:rsidRPr="006476BB">
        <w:rPr>
          <w:rFonts w:ascii="Arial" w:hAnsi="Arial" w:cs="Arial"/>
        </w:rPr>
        <w:t xml:space="preserve"> meeting</w:t>
      </w:r>
      <w:r w:rsidR="00597031">
        <w:rPr>
          <w:rFonts w:ascii="Arial" w:hAnsi="Arial" w:cs="Arial"/>
        </w:rPr>
        <w:t>.</w:t>
      </w:r>
      <w:bookmarkStart w:id="0" w:name="_GoBack"/>
      <w:bookmarkEnd w:id="0"/>
      <w:r w:rsidRPr="006476BB">
        <w:rPr>
          <w:rFonts w:ascii="Arial" w:hAnsi="Arial" w:cs="Arial"/>
        </w:rPr>
        <w:t xml:space="preserve">   </w:t>
      </w:r>
    </w:p>
    <w:p w:rsidR="00C1628A" w:rsidRPr="006476BB" w:rsidRDefault="00C1628A" w:rsidP="00410044">
      <w:pPr>
        <w:rPr>
          <w:rFonts w:ascii="Arial" w:hAnsi="Arial" w:cs="Arial"/>
        </w:rPr>
      </w:pPr>
      <w:r w:rsidRPr="006476BB">
        <w:rPr>
          <w:rFonts w:ascii="Arial" w:hAnsi="Arial" w:cs="Arial"/>
        </w:rPr>
        <w:t>Membership will be comprised of current BCMA members (personal, affiliate or institutional).</w:t>
      </w:r>
      <w:r>
        <w:rPr>
          <w:rFonts w:ascii="Arial" w:hAnsi="Arial" w:cs="Arial"/>
        </w:rPr>
        <w:t xml:space="preserve"> Quorum shall be determined by majority (or 3 members).  Observers and guests may also be invited. </w:t>
      </w:r>
    </w:p>
    <w:p w:rsidR="00C1628A" w:rsidRDefault="00C1628A" w:rsidP="00343D3C">
      <w:pPr>
        <w:spacing w:after="0" w:line="240" w:lineRule="auto"/>
        <w:rPr>
          <w:rFonts w:ascii="Arial" w:hAnsi="Arial" w:cs="Arial"/>
          <w:i/>
        </w:rPr>
      </w:pPr>
      <w:r w:rsidRPr="006476BB">
        <w:rPr>
          <w:rFonts w:ascii="Arial" w:hAnsi="Arial" w:cs="Arial"/>
          <w:i/>
        </w:rPr>
        <w:t xml:space="preserve">Updated </w:t>
      </w:r>
      <w:r w:rsidR="00597031">
        <w:rPr>
          <w:rFonts w:ascii="Arial" w:hAnsi="Arial" w:cs="Arial"/>
          <w:i/>
        </w:rPr>
        <w:t>February 5</w:t>
      </w:r>
      <w:r w:rsidRPr="006476BB">
        <w:rPr>
          <w:rFonts w:ascii="Arial" w:hAnsi="Arial" w:cs="Arial"/>
          <w:i/>
        </w:rPr>
        <w:t>, 2014</w:t>
      </w:r>
    </w:p>
    <w:p w:rsidR="00C1628A" w:rsidRDefault="00C1628A" w:rsidP="00343D3C">
      <w:pPr>
        <w:spacing w:after="0" w:line="240" w:lineRule="auto"/>
        <w:rPr>
          <w:rFonts w:ascii="Arial" w:hAnsi="Arial" w:cs="Arial"/>
          <w:i/>
        </w:rPr>
      </w:pPr>
    </w:p>
    <w:p w:rsidR="00C1628A" w:rsidRPr="006476BB" w:rsidRDefault="00C1628A" w:rsidP="00343D3C">
      <w:pPr>
        <w:spacing w:after="0" w:line="240" w:lineRule="auto"/>
        <w:rPr>
          <w:rFonts w:ascii="Arial" w:hAnsi="Arial" w:cs="Arial"/>
          <w:i/>
        </w:rPr>
      </w:pPr>
    </w:p>
    <w:sectPr w:rsidR="00C1628A" w:rsidRPr="006476BB" w:rsidSect="00343D3C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105"/>
    <w:multiLevelType w:val="hybridMultilevel"/>
    <w:tmpl w:val="7DA6D14E"/>
    <w:lvl w:ilvl="0" w:tplc="A3EE8836">
      <w:numFmt w:val="bullet"/>
      <w:lvlText w:val="-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5F7C"/>
    <w:multiLevelType w:val="hybridMultilevel"/>
    <w:tmpl w:val="B00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4316"/>
    <w:multiLevelType w:val="multilevel"/>
    <w:tmpl w:val="D27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41DB"/>
    <w:multiLevelType w:val="hybridMultilevel"/>
    <w:tmpl w:val="820E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B2353"/>
    <w:multiLevelType w:val="hybridMultilevel"/>
    <w:tmpl w:val="FD52C8F6"/>
    <w:lvl w:ilvl="0" w:tplc="B3E2914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767F"/>
    <w:multiLevelType w:val="hybridMultilevel"/>
    <w:tmpl w:val="5CA45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366DF"/>
    <w:multiLevelType w:val="multilevel"/>
    <w:tmpl w:val="9DD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53B60"/>
    <w:multiLevelType w:val="hybridMultilevel"/>
    <w:tmpl w:val="2152B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E0A58"/>
    <w:multiLevelType w:val="multilevel"/>
    <w:tmpl w:val="168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86F0B"/>
    <w:multiLevelType w:val="hybridMultilevel"/>
    <w:tmpl w:val="A644FB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70726"/>
    <w:multiLevelType w:val="hybridMultilevel"/>
    <w:tmpl w:val="C338E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4"/>
    <w:rsid w:val="00072D76"/>
    <w:rsid w:val="00132FA3"/>
    <w:rsid w:val="001A7610"/>
    <w:rsid w:val="00343D3C"/>
    <w:rsid w:val="003853F5"/>
    <w:rsid w:val="00410044"/>
    <w:rsid w:val="00484F5F"/>
    <w:rsid w:val="004E6E74"/>
    <w:rsid w:val="00592BD6"/>
    <w:rsid w:val="00597031"/>
    <w:rsid w:val="005C3396"/>
    <w:rsid w:val="006476BB"/>
    <w:rsid w:val="00733F8D"/>
    <w:rsid w:val="00736951"/>
    <w:rsid w:val="007C70D3"/>
    <w:rsid w:val="007E40D9"/>
    <w:rsid w:val="00855D9C"/>
    <w:rsid w:val="009B2C41"/>
    <w:rsid w:val="009C6F8D"/>
    <w:rsid w:val="00AC3012"/>
    <w:rsid w:val="00B335ED"/>
    <w:rsid w:val="00C1628A"/>
    <w:rsid w:val="00C33DDE"/>
    <w:rsid w:val="00CA54C8"/>
    <w:rsid w:val="00CB7355"/>
    <w:rsid w:val="00D259BF"/>
    <w:rsid w:val="00D77EF2"/>
    <w:rsid w:val="00D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DE"/>
    <w:pPr>
      <w:spacing w:after="200" w:line="276" w:lineRule="auto"/>
    </w:pPr>
    <w:rPr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EF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85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99"/>
    <w:qFormat/>
    <w:rsid w:val="003853F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853F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84F5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4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4F5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4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4F5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DE"/>
    <w:pPr>
      <w:spacing w:after="200" w:line="276" w:lineRule="auto"/>
    </w:pPr>
    <w:rPr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EF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85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99"/>
    <w:qFormat/>
    <w:rsid w:val="003853F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853F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84F5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4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4F5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4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4F5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Province of British Columbia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LouiseAvery</dc:creator>
  <cp:lastModifiedBy>Alexander, David M RBCM:EX</cp:lastModifiedBy>
  <cp:revision>4</cp:revision>
  <dcterms:created xsi:type="dcterms:W3CDTF">2014-02-05T16:43:00Z</dcterms:created>
  <dcterms:modified xsi:type="dcterms:W3CDTF">2014-02-05T22:11:00Z</dcterms:modified>
</cp:coreProperties>
</file>