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582" w:rsidRDefault="008A08D9" w:rsidP="00795B49">
      <w:pPr>
        <w:spacing w:after="0" w:line="240" w:lineRule="auto"/>
        <w:jc w:val="center"/>
        <w:rPr>
          <w:b/>
          <w:i/>
          <w:sz w:val="28"/>
        </w:rPr>
      </w:pPr>
      <w:r>
        <w:rPr>
          <w:b/>
          <w:i/>
          <w:noProof/>
          <w:sz w:val="24"/>
          <w:lang w:eastAsia="en-CA"/>
        </w:rPr>
        <w:drawing>
          <wp:inline distT="0" distB="0" distL="0" distR="0">
            <wp:extent cx="2143125" cy="9048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143125" cy="904875"/>
                    </a:xfrm>
                    <a:prstGeom prst="rect">
                      <a:avLst/>
                    </a:prstGeom>
                    <a:noFill/>
                    <a:ln w="9525">
                      <a:noFill/>
                      <a:miter lim="800000"/>
                      <a:headEnd/>
                      <a:tailEnd/>
                    </a:ln>
                  </pic:spPr>
                </pic:pic>
              </a:graphicData>
            </a:graphic>
          </wp:inline>
        </w:drawing>
      </w:r>
    </w:p>
    <w:p w:rsidR="00FE0582" w:rsidRPr="00795B49" w:rsidRDefault="00FE0582" w:rsidP="00795B49">
      <w:pPr>
        <w:spacing w:after="0" w:line="240" w:lineRule="auto"/>
        <w:jc w:val="center"/>
        <w:rPr>
          <w:b/>
          <w:sz w:val="28"/>
        </w:rPr>
      </w:pPr>
      <w:r w:rsidRPr="00795B49">
        <w:rPr>
          <w:b/>
          <w:i/>
          <w:sz w:val="28"/>
        </w:rPr>
        <w:t>Objects Matter: Making Histories in Museums</w:t>
      </w:r>
    </w:p>
    <w:p w:rsidR="00FE0582" w:rsidRPr="00BF3469" w:rsidRDefault="00FE0582" w:rsidP="00795B49">
      <w:pPr>
        <w:spacing w:after="0" w:line="240" w:lineRule="auto"/>
        <w:jc w:val="center"/>
        <w:rPr>
          <w:i/>
        </w:rPr>
      </w:pPr>
      <w:r w:rsidRPr="00BF3469">
        <w:rPr>
          <w:i/>
        </w:rPr>
        <w:t xml:space="preserve">THEN/HiER </w:t>
      </w:r>
      <w:r>
        <w:rPr>
          <w:i/>
        </w:rPr>
        <w:t xml:space="preserve">Fourth </w:t>
      </w:r>
      <w:r w:rsidRPr="00BF3469">
        <w:rPr>
          <w:i/>
        </w:rPr>
        <w:t>Annual Regional Conference</w:t>
      </w:r>
    </w:p>
    <w:p w:rsidR="00FE0582" w:rsidRPr="00BF3469" w:rsidRDefault="00FE0582" w:rsidP="00795B49">
      <w:pPr>
        <w:spacing w:after="0" w:line="240" w:lineRule="auto"/>
        <w:jc w:val="center"/>
        <w:rPr>
          <w:i/>
        </w:rPr>
      </w:pPr>
      <w:r w:rsidRPr="00BF3469">
        <w:rPr>
          <w:i/>
        </w:rPr>
        <w:t xml:space="preserve">Museum of Anthropology, </w:t>
      </w:r>
      <w:r>
        <w:rPr>
          <w:i/>
        </w:rPr>
        <w:t xml:space="preserve">University of British Columbia, </w:t>
      </w:r>
      <w:r w:rsidRPr="00BF3469">
        <w:rPr>
          <w:i/>
        </w:rPr>
        <w:t>Vancouver</w:t>
      </w:r>
    </w:p>
    <w:p w:rsidR="00FE0582" w:rsidRPr="00BF3469" w:rsidRDefault="00FE0582" w:rsidP="00795B49">
      <w:pPr>
        <w:spacing w:after="0" w:line="240" w:lineRule="auto"/>
        <w:jc w:val="center"/>
        <w:rPr>
          <w:i/>
        </w:rPr>
      </w:pPr>
      <w:r w:rsidRPr="00BF3469">
        <w:rPr>
          <w:i/>
        </w:rPr>
        <w:t>October 7, 2013</w:t>
      </w:r>
    </w:p>
    <w:p w:rsidR="00FE0582" w:rsidRDefault="00FE0582" w:rsidP="00011652">
      <w:pPr>
        <w:spacing w:after="0" w:line="240" w:lineRule="auto"/>
      </w:pPr>
    </w:p>
    <w:p w:rsidR="00FE0582" w:rsidRPr="00795B49" w:rsidRDefault="00FE0582" w:rsidP="00011652">
      <w:pPr>
        <w:spacing w:after="0" w:line="240" w:lineRule="auto"/>
        <w:rPr>
          <w:sz w:val="20"/>
        </w:rPr>
      </w:pPr>
      <w:r w:rsidRPr="00795B49">
        <w:rPr>
          <w:sz w:val="20"/>
        </w:rPr>
        <w:t>This year’s conference, organized by members of THEN/HiER’s Graduate Student Committee, will bring together graduate students, professors, teachers, museum educators and community members. Topics include issues of historical consciousness; indigenous knowledges; and inclusive, community-based museology. In addition to speakers, break-out sessions will allow participants to explore how museums can connect with social studies and history curricula, using historical consciousness, multiple perspectives in history education, indigenous histories, and practices of participatory museology. There is no registration fee, but you must register for the conference in advance as space is limited.</w:t>
      </w:r>
    </w:p>
    <w:p w:rsidR="00FE0582" w:rsidRPr="00795B49" w:rsidRDefault="00FE0582" w:rsidP="00011652">
      <w:pPr>
        <w:spacing w:after="0" w:line="240" w:lineRule="auto"/>
        <w:rPr>
          <w:b/>
          <w:i/>
          <w:sz w:val="20"/>
        </w:rPr>
      </w:pPr>
    </w:p>
    <w:p w:rsidR="00FE0582" w:rsidRPr="00795B49" w:rsidRDefault="00FE0582" w:rsidP="00011652">
      <w:pPr>
        <w:spacing w:after="0" w:line="240" w:lineRule="auto"/>
        <w:rPr>
          <w:sz w:val="20"/>
        </w:rPr>
      </w:pPr>
      <w:r w:rsidRPr="00795B49">
        <w:rPr>
          <w:b/>
          <w:i/>
          <w:sz w:val="20"/>
        </w:rPr>
        <w:t>Schedule</w:t>
      </w:r>
    </w:p>
    <w:p w:rsidR="00FE0582" w:rsidRPr="00795B49" w:rsidRDefault="002B4980" w:rsidP="00011652">
      <w:pPr>
        <w:spacing w:after="0" w:line="240" w:lineRule="auto"/>
        <w:rPr>
          <w:sz w:val="20"/>
        </w:rPr>
      </w:pPr>
      <w:r>
        <w:rPr>
          <w:b/>
          <w:sz w:val="20"/>
        </w:rPr>
        <w:t>8:15</w:t>
      </w:r>
      <w:r w:rsidR="00FE0582" w:rsidRPr="00795B49">
        <w:rPr>
          <w:b/>
          <w:sz w:val="20"/>
        </w:rPr>
        <w:t>-9:00am</w:t>
      </w:r>
      <w:r w:rsidR="00FE0582" w:rsidRPr="00795B49">
        <w:rPr>
          <w:sz w:val="20"/>
        </w:rPr>
        <w:t xml:space="preserve"> Registration</w:t>
      </w:r>
      <w:r w:rsidR="00201C32">
        <w:rPr>
          <w:sz w:val="20"/>
        </w:rPr>
        <w:t xml:space="preserve"> (coffee and tea)</w:t>
      </w:r>
    </w:p>
    <w:p w:rsidR="00FE0582" w:rsidRPr="00795B49" w:rsidRDefault="00FE0582" w:rsidP="00011652">
      <w:pPr>
        <w:spacing w:after="0" w:line="240" w:lineRule="auto"/>
        <w:rPr>
          <w:sz w:val="20"/>
        </w:rPr>
      </w:pPr>
      <w:r>
        <w:rPr>
          <w:b/>
          <w:sz w:val="20"/>
        </w:rPr>
        <w:t>9:00-9:05</w:t>
      </w:r>
      <w:r w:rsidRPr="00795B49">
        <w:rPr>
          <w:b/>
          <w:sz w:val="20"/>
        </w:rPr>
        <w:t>am</w:t>
      </w:r>
      <w:r w:rsidRPr="00795B49">
        <w:rPr>
          <w:sz w:val="20"/>
        </w:rPr>
        <w:t xml:space="preserve"> Musqueam Traditional Welcome</w:t>
      </w:r>
    </w:p>
    <w:p w:rsidR="00FE0582" w:rsidRPr="00795B49" w:rsidRDefault="00FE0582" w:rsidP="00011652">
      <w:pPr>
        <w:spacing w:after="0" w:line="240" w:lineRule="auto"/>
        <w:rPr>
          <w:sz w:val="20"/>
        </w:rPr>
      </w:pPr>
      <w:r>
        <w:rPr>
          <w:b/>
          <w:sz w:val="20"/>
        </w:rPr>
        <w:t>9:05</w:t>
      </w:r>
      <w:r w:rsidRPr="00795B49">
        <w:rPr>
          <w:b/>
          <w:sz w:val="20"/>
        </w:rPr>
        <w:t>-</w:t>
      </w:r>
      <w:r>
        <w:rPr>
          <w:b/>
          <w:sz w:val="20"/>
        </w:rPr>
        <w:t>9:20</w:t>
      </w:r>
      <w:r w:rsidRPr="00795B49">
        <w:rPr>
          <w:b/>
          <w:sz w:val="20"/>
        </w:rPr>
        <w:t>am</w:t>
      </w:r>
      <w:r w:rsidRPr="00795B49">
        <w:rPr>
          <w:sz w:val="20"/>
        </w:rPr>
        <w:t xml:space="preserve"> Opening remarks and introductions</w:t>
      </w:r>
    </w:p>
    <w:p w:rsidR="00FE0582" w:rsidRPr="00795B49" w:rsidRDefault="000B3E16" w:rsidP="00011652">
      <w:pPr>
        <w:spacing w:after="0" w:line="240" w:lineRule="auto"/>
        <w:rPr>
          <w:sz w:val="20"/>
        </w:rPr>
      </w:pPr>
      <w:r>
        <w:rPr>
          <w:b/>
          <w:sz w:val="20"/>
        </w:rPr>
        <w:t>9:20-9:55</w:t>
      </w:r>
      <w:r w:rsidR="00FE0582" w:rsidRPr="00795B49">
        <w:rPr>
          <w:b/>
          <w:sz w:val="20"/>
        </w:rPr>
        <w:t>am</w:t>
      </w:r>
      <w:r w:rsidR="00FE0582" w:rsidRPr="00795B49">
        <w:rPr>
          <w:sz w:val="20"/>
        </w:rPr>
        <w:t xml:space="preserve"> </w:t>
      </w:r>
      <w:r w:rsidR="00FE0582" w:rsidRPr="00795B49">
        <w:rPr>
          <w:i/>
          <w:sz w:val="20"/>
        </w:rPr>
        <w:t>Museology with a Good Heart and Open Mind</w:t>
      </w:r>
    </w:p>
    <w:p w:rsidR="00FE0582" w:rsidRPr="00795B49" w:rsidRDefault="00FE0582" w:rsidP="00011652">
      <w:pPr>
        <w:spacing w:after="0" w:line="240" w:lineRule="auto"/>
        <w:rPr>
          <w:sz w:val="20"/>
        </w:rPr>
      </w:pPr>
      <w:r w:rsidRPr="00795B49">
        <w:rPr>
          <w:sz w:val="20"/>
        </w:rPr>
        <w:t>Terry Point, Researcher/Community Outreach/Curator, Musqueam Cultural Centre</w:t>
      </w:r>
    </w:p>
    <w:p w:rsidR="00FE0582" w:rsidRPr="00795B49" w:rsidRDefault="000B3E16" w:rsidP="00011652">
      <w:pPr>
        <w:spacing w:after="0" w:line="240" w:lineRule="auto"/>
        <w:rPr>
          <w:i/>
          <w:sz w:val="20"/>
        </w:rPr>
      </w:pPr>
      <w:r>
        <w:rPr>
          <w:b/>
          <w:sz w:val="20"/>
        </w:rPr>
        <w:t>9:55-10:3</w:t>
      </w:r>
      <w:r w:rsidR="00FE0582">
        <w:rPr>
          <w:b/>
          <w:sz w:val="20"/>
        </w:rPr>
        <w:t>0</w:t>
      </w:r>
      <w:r w:rsidR="00FE0582" w:rsidRPr="00795B49">
        <w:rPr>
          <w:b/>
          <w:sz w:val="20"/>
        </w:rPr>
        <w:t>am</w:t>
      </w:r>
      <w:r w:rsidR="00FE0582" w:rsidRPr="00795B49">
        <w:rPr>
          <w:sz w:val="20"/>
        </w:rPr>
        <w:t xml:space="preserve"> </w:t>
      </w:r>
      <w:r w:rsidR="00FE0582" w:rsidRPr="00714022">
        <w:rPr>
          <w:i/>
          <w:sz w:val="20"/>
        </w:rPr>
        <w:t xml:space="preserve">No Single Paradigm for Collaborative </w:t>
      </w:r>
      <w:r w:rsidR="00FE0582">
        <w:rPr>
          <w:i/>
          <w:sz w:val="20"/>
        </w:rPr>
        <w:t xml:space="preserve">Museology – </w:t>
      </w:r>
      <w:r w:rsidR="00FE0582" w:rsidRPr="00714022">
        <w:rPr>
          <w:i/>
          <w:sz w:val="20"/>
        </w:rPr>
        <w:t>Community Cura</w:t>
      </w:r>
      <w:r w:rsidR="00FE0582">
        <w:rPr>
          <w:i/>
          <w:sz w:val="20"/>
        </w:rPr>
        <w:t>tion Possibilities and Pitfalls</w:t>
      </w:r>
    </w:p>
    <w:p w:rsidR="00FE0582" w:rsidRPr="00795B49" w:rsidRDefault="00FE0582" w:rsidP="00011652">
      <w:pPr>
        <w:spacing w:after="0" w:line="240" w:lineRule="auto"/>
        <w:rPr>
          <w:sz w:val="20"/>
        </w:rPr>
      </w:pPr>
      <w:r w:rsidRPr="00795B49">
        <w:rPr>
          <w:sz w:val="20"/>
        </w:rPr>
        <w:t>Jennifer Kramer, Curator, Pacific Northwest, Museum of Anthropology and Associate Professor, Anthropology</w:t>
      </w:r>
      <w:r>
        <w:rPr>
          <w:sz w:val="20"/>
        </w:rPr>
        <w:t>, UBC</w:t>
      </w:r>
    </w:p>
    <w:p w:rsidR="00FE0582" w:rsidRPr="00795B49" w:rsidRDefault="002B4980" w:rsidP="00011652">
      <w:pPr>
        <w:spacing w:after="0" w:line="240" w:lineRule="auto"/>
        <w:rPr>
          <w:sz w:val="20"/>
        </w:rPr>
      </w:pPr>
      <w:r>
        <w:rPr>
          <w:b/>
          <w:sz w:val="20"/>
        </w:rPr>
        <w:t>10:30-10:</w:t>
      </w:r>
      <w:r w:rsidR="00FE0582">
        <w:rPr>
          <w:b/>
          <w:sz w:val="20"/>
        </w:rPr>
        <w:t>5</w:t>
      </w:r>
      <w:r>
        <w:rPr>
          <w:b/>
          <w:sz w:val="20"/>
        </w:rPr>
        <w:t>0</w:t>
      </w:r>
      <w:r w:rsidR="00FE0582" w:rsidRPr="00795B49">
        <w:rPr>
          <w:b/>
          <w:sz w:val="20"/>
        </w:rPr>
        <w:t>am</w:t>
      </w:r>
      <w:r w:rsidR="00FE0582" w:rsidRPr="00795B49">
        <w:rPr>
          <w:sz w:val="20"/>
        </w:rPr>
        <w:t xml:space="preserve"> Break</w:t>
      </w:r>
      <w:r w:rsidR="00201C32">
        <w:rPr>
          <w:sz w:val="20"/>
        </w:rPr>
        <w:t xml:space="preserve"> (continental breakfast buffet)</w:t>
      </w:r>
      <w:r w:rsidR="00FE0582" w:rsidRPr="00795B49">
        <w:rPr>
          <w:sz w:val="20"/>
        </w:rPr>
        <w:t xml:space="preserve"> </w:t>
      </w:r>
    </w:p>
    <w:p w:rsidR="00FE0582" w:rsidRPr="00795B49" w:rsidRDefault="002B4980" w:rsidP="00011652">
      <w:pPr>
        <w:spacing w:after="0" w:line="240" w:lineRule="auto"/>
        <w:rPr>
          <w:rFonts w:ascii="Times New Roman" w:hAnsi="Times New Roman"/>
          <w:sz w:val="20"/>
          <w:lang w:eastAsia="en-CA"/>
        </w:rPr>
      </w:pPr>
      <w:r>
        <w:rPr>
          <w:b/>
          <w:sz w:val="20"/>
        </w:rPr>
        <w:t>10:50</w:t>
      </w:r>
      <w:r w:rsidR="00FE0582" w:rsidRPr="00795B49">
        <w:rPr>
          <w:b/>
          <w:sz w:val="20"/>
        </w:rPr>
        <w:t>-1</w:t>
      </w:r>
      <w:r w:rsidR="000B3E16">
        <w:rPr>
          <w:b/>
          <w:sz w:val="20"/>
        </w:rPr>
        <w:t>1:25</w:t>
      </w:r>
      <w:r w:rsidR="00FE0582" w:rsidRPr="00795B49">
        <w:rPr>
          <w:b/>
          <w:sz w:val="20"/>
        </w:rPr>
        <w:t>am</w:t>
      </w:r>
      <w:r w:rsidR="00FE0582" w:rsidRPr="00795B49">
        <w:rPr>
          <w:sz w:val="20"/>
        </w:rPr>
        <w:t xml:space="preserve"> </w:t>
      </w:r>
      <w:r w:rsidR="00E1137B">
        <w:rPr>
          <w:rFonts w:cs="Calibri"/>
          <w:bCs/>
          <w:i/>
          <w:iCs/>
          <w:sz w:val="20"/>
          <w:lang w:val="en-GB" w:eastAsia="en-CA"/>
        </w:rPr>
        <w:t>Sex Talk in the City: A</w:t>
      </w:r>
      <w:r w:rsidR="00FE0582" w:rsidRPr="00795B49">
        <w:rPr>
          <w:rFonts w:cs="Calibri"/>
          <w:bCs/>
          <w:i/>
          <w:iCs/>
          <w:sz w:val="20"/>
          <w:lang w:val="en-GB" w:eastAsia="en-CA"/>
        </w:rPr>
        <w:t xml:space="preserve"> Conceptual Bridge Between</w:t>
      </w:r>
      <w:r w:rsidR="00FE0582" w:rsidRPr="00795B49">
        <w:rPr>
          <w:rFonts w:cs="Calibri"/>
          <w:sz w:val="20"/>
          <w:lang w:val="en-GB" w:eastAsia="en-CA"/>
        </w:rPr>
        <w:t xml:space="preserve"> </w:t>
      </w:r>
      <w:r w:rsidR="00FE0582" w:rsidRPr="00795B49">
        <w:rPr>
          <w:rFonts w:cs="Calibri"/>
          <w:bCs/>
          <w:i/>
          <w:iCs/>
          <w:sz w:val="20"/>
          <w:lang w:val="en-GB" w:eastAsia="en-CA"/>
        </w:rPr>
        <w:t>Theoretical and Practical Preoccupations</w:t>
      </w:r>
    </w:p>
    <w:p w:rsidR="00FE0582" w:rsidRPr="00795B49" w:rsidRDefault="00FE0582" w:rsidP="00011652">
      <w:pPr>
        <w:spacing w:after="0" w:line="240" w:lineRule="auto"/>
        <w:rPr>
          <w:sz w:val="20"/>
        </w:rPr>
      </w:pPr>
      <w:r w:rsidRPr="00795B49">
        <w:rPr>
          <w:sz w:val="20"/>
        </w:rPr>
        <w:t>Viviane Gosselin, Curator of Contemporary Issues, Museum of Vancouver</w:t>
      </w:r>
    </w:p>
    <w:p w:rsidR="00FE0582" w:rsidRPr="00795B49" w:rsidRDefault="000D0441" w:rsidP="00011652">
      <w:pPr>
        <w:spacing w:after="0" w:line="240" w:lineRule="auto"/>
        <w:rPr>
          <w:sz w:val="20"/>
        </w:rPr>
      </w:pPr>
      <w:r>
        <w:rPr>
          <w:b/>
          <w:sz w:val="20"/>
        </w:rPr>
        <w:t>11:25</w:t>
      </w:r>
      <w:r w:rsidR="00FE0582" w:rsidRPr="00795B49">
        <w:rPr>
          <w:b/>
          <w:sz w:val="20"/>
        </w:rPr>
        <w:t>am</w:t>
      </w:r>
      <w:r w:rsidR="00FE0582" w:rsidRPr="0047579F">
        <w:rPr>
          <w:b/>
          <w:sz w:val="20"/>
        </w:rPr>
        <w:t xml:space="preserve"> </w:t>
      </w:r>
      <w:r>
        <w:rPr>
          <w:b/>
          <w:sz w:val="20"/>
        </w:rPr>
        <w:t>-12:45</w:t>
      </w:r>
      <w:r w:rsidR="00FE0582" w:rsidRPr="0047579F">
        <w:rPr>
          <w:b/>
          <w:sz w:val="20"/>
        </w:rPr>
        <w:t xml:space="preserve"> pm</w:t>
      </w:r>
      <w:r w:rsidR="00FE0582" w:rsidRPr="00795B49">
        <w:rPr>
          <w:sz w:val="20"/>
        </w:rPr>
        <w:t xml:space="preserve"> Catered lunch</w:t>
      </w:r>
      <w:r w:rsidR="00201C32">
        <w:rPr>
          <w:sz w:val="20"/>
        </w:rPr>
        <w:t xml:space="preserve"> followed by </w:t>
      </w:r>
      <w:r w:rsidR="002B4980">
        <w:rPr>
          <w:sz w:val="20"/>
        </w:rPr>
        <w:t>free time in the galleries</w:t>
      </w:r>
    </w:p>
    <w:p w:rsidR="002B4980" w:rsidRDefault="002B4980" w:rsidP="00011652">
      <w:pPr>
        <w:spacing w:after="0" w:line="240" w:lineRule="auto"/>
        <w:rPr>
          <w:sz w:val="20"/>
        </w:rPr>
      </w:pPr>
      <w:r>
        <w:rPr>
          <w:b/>
          <w:sz w:val="20"/>
        </w:rPr>
        <w:t>1</w:t>
      </w:r>
      <w:r w:rsidR="000D0441">
        <w:rPr>
          <w:b/>
          <w:sz w:val="20"/>
        </w:rPr>
        <w:t>2:45-1:20</w:t>
      </w:r>
      <w:r w:rsidR="00FE0582" w:rsidRPr="00795B49">
        <w:rPr>
          <w:b/>
          <w:sz w:val="20"/>
        </w:rPr>
        <w:t>pm</w:t>
      </w:r>
      <w:r w:rsidR="00FE0582" w:rsidRPr="00795B49">
        <w:rPr>
          <w:sz w:val="20"/>
        </w:rPr>
        <w:t xml:space="preserve"> “</w:t>
      </w:r>
      <w:r w:rsidR="00FE0582" w:rsidRPr="00795B49">
        <w:rPr>
          <w:i/>
          <w:sz w:val="20"/>
        </w:rPr>
        <w:t>Voices of the Canoe” Website Presentation</w:t>
      </w:r>
    </w:p>
    <w:p w:rsidR="00FE0582" w:rsidRPr="00795B49" w:rsidRDefault="00FE0582" w:rsidP="00011652">
      <w:pPr>
        <w:spacing w:after="0" w:line="240" w:lineRule="auto"/>
        <w:rPr>
          <w:sz w:val="20"/>
        </w:rPr>
      </w:pPr>
      <w:r w:rsidRPr="00795B49">
        <w:rPr>
          <w:sz w:val="20"/>
        </w:rPr>
        <w:t>Jill Baird, Curator, Education/Public Programs, Museum of Anthropology, University of British Columbia</w:t>
      </w:r>
    </w:p>
    <w:p w:rsidR="00FE0582" w:rsidRPr="00795B49" w:rsidRDefault="000D0441" w:rsidP="00011652">
      <w:pPr>
        <w:spacing w:after="0" w:line="240" w:lineRule="auto"/>
        <w:rPr>
          <w:rFonts w:cs="Calibri"/>
          <w:i/>
          <w:sz w:val="20"/>
          <w:lang w:eastAsia="en-CA"/>
        </w:rPr>
      </w:pPr>
      <w:r>
        <w:rPr>
          <w:b/>
          <w:sz w:val="20"/>
        </w:rPr>
        <w:t>1:20</w:t>
      </w:r>
      <w:r w:rsidR="002B4980">
        <w:rPr>
          <w:b/>
          <w:sz w:val="20"/>
        </w:rPr>
        <w:t>-1:</w:t>
      </w:r>
      <w:r>
        <w:rPr>
          <w:b/>
          <w:sz w:val="20"/>
        </w:rPr>
        <w:t>5</w:t>
      </w:r>
      <w:r w:rsidR="00FE0582">
        <w:rPr>
          <w:b/>
          <w:sz w:val="20"/>
        </w:rPr>
        <w:t>5</w:t>
      </w:r>
      <w:r w:rsidR="00FE0582" w:rsidRPr="00795B49">
        <w:rPr>
          <w:b/>
          <w:sz w:val="20"/>
        </w:rPr>
        <w:t>pm</w:t>
      </w:r>
      <w:r w:rsidR="00FE0582" w:rsidRPr="00795B49">
        <w:rPr>
          <w:sz w:val="20"/>
        </w:rPr>
        <w:t xml:space="preserve"> </w:t>
      </w:r>
      <w:r w:rsidR="00FE0582" w:rsidRPr="00795B49">
        <w:rPr>
          <w:rFonts w:cs="Calibri"/>
          <w:bCs/>
          <w:i/>
          <w:sz w:val="20"/>
          <w:lang w:eastAsia="en-CA"/>
        </w:rPr>
        <w:t xml:space="preserve">Diverse Histories, Diverse Communities: Exploring Multiple Perspectives in the </w:t>
      </w:r>
      <w:r w:rsidR="00FE0582" w:rsidRPr="00795B49">
        <w:rPr>
          <w:rFonts w:cs="Calibri"/>
          <w:bCs/>
          <w:i/>
          <w:iCs/>
          <w:sz w:val="20"/>
          <w:lang w:eastAsia="en-CA"/>
        </w:rPr>
        <w:t xml:space="preserve">Mudflatters </w:t>
      </w:r>
      <w:r w:rsidR="00FE0582" w:rsidRPr="00795B49">
        <w:rPr>
          <w:rFonts w:cs="Calibri"/>
          <w:bCs/>
          <w:i/>
          <w:sz w:val="20"/>
          <w:lang w:eastAsia="en-CA"/>
        </w:rPr>
        <w:t>Education Kit</w:t>
      </w:r>
    </w:p>
    <w:p w:rsidR="00FE0582" w:rsidRPr="00795B49" w:rsidRDefault="00FE0582" w:rsidP="00011652">
      <w:pPr>
        <w:spacing w:after="0" w:line="240" w:lineRule="auto"/>
        <w:rPr>
          <w:sz w:val="20"/>
        </w:rPr>
      </w:pPr>
      <w:r w:rsidRPr="00795B49">
        <w:rPr>
          <w:sz w:val="20"/>
        </w:rPr>
        <w:t>Emily Ooi, Educational P</w:t>
      </w:r>
      <w:r w:rsidR="000675FF">
        <w:rPr>
          <w:sz w:val="20"/>
        </w:rPr>
        <w:t>rograms Coordinator and Kimberl</w:t>
      </w:r>
      <w:r w:rsidRPr="00795B49">
        <w:rPr>
          <w:sz w:val="20"/>
        </w:rPr>
        <w:t>y Baker, Programs Facilitator, Museum o</w:t>
      </w:r>
      <w:r>
        <w:rPr>
          <w:sz w:val="20"/>
        </w:rPr>
        <w:t>f Richmond</w:t>
      </w:r>
    </w:p>
    <w:p w:rsidR="00FE0582" w:rsidRPr="00795B49" w:rsidRDefault="002B4980" w:rsidP="00011652">
      <w:pPr>
        <w:spacing w:after="0" w:line="240" w:lineRule="auto"/>
        <w:rPr>
          <w:sz w:val="20"/>
        </w:rPr>
      </w:pPr>
      <w:r>
        <w:rPr>
          <w:b/>
          <w:sz w:val="20"/>
        </w:rPr>
        <w:t>1:</w:t>
      </w:r>
      <w:r w:rsidR="000D0441">
        <w:rPr>
          <w:b/>
          <w:sz w:val="20"/>
        </w:rPr>
        <w:t>5</w:t>
      </w:r>
      <w:r w:rsidR="00FE0582">
        <w:rPr>
          <w:b/>
          <w:sz w:val="20"/>
        </w:rPr>
        <w:t>5</w:t>
      </w:r>
      <w:r w:rsidR="000D0441">
        <w:rPr>
          <w:b/>
          <w:sz w:val="20"/>
        </w:rPr>
        <w:t>-2:15</w:t>
      </w:r>
      <w:r w:rsidR="00FE0582" w:rsidRPr="00795B49">
        <w:rPr>
          <w:b/>
          <w:sz w:val="20"/>
        </w:rPr>
        <w:t>pm</w:t>
      </w:r>
      <w:r w:rsidR="00FE0582" w:rsidRPr="00795B49">
        <w:rPr>
          <w:sz w:val="20"/>
        </w:rPr>
        <w:t xml:space="preserve"> Break</w:t>
      </w:r>
      <w:r w:rsidR="00201C32">
        <w:rPr>
          <w:sz w:val="20"/>
        </w:rPr>
        <w:t xml:space="preserve"> (coffee, tea, snacks)</w:t>
      </w:r>
    </w:p>
    <w:p w:rsidR="00FE0582" w:rsidRPr="00795B49" w:rsidRDefault="000D0441" w:rsidP="00011652">
      <w:pPr>
        <w:spacing w:after="0" w:line="240" w:lineRule="auto"/>
        <w:rPr>
          <w:sz w:val="20"/>
        </w:rPr>
      </w:pPr>
      <w:r>
        <w:rPr>
          <w:b/>
          <w:sz w:val="20"/>
        </w:rPr>
        <w:t>2:15-2:5</w:t>
      </w:r>
      <w:r w:rsidR="000B3E16">
        <w:rPr>
          <w:b/>
          <w:sz w:val="20"/>
        </w:rPr>
        <w:t>0</w:t>
      </w:r>
      <w:r w:rsidR="00FE0582" w:rsidRPr="00795B49">
        <w:rPr>
          <w:b/>
          <w:sz w:val="20"/>
        </w:rPr>
        <w:t>pm</w:t>
      </w:r>
      <w:r w:rsidR="00FE0582" w:rsidRPr="00795B49">
        <w:rPr>
          <w:sz w:val="20"/>
        </w:rPr>
        <w:t xml:space="preserve"> </w:t>
      </w:r>
      <w:r w:rsidR="00FE0582" w:rsidRPr="00A23E57">
        <w:rPr>
          <w:i/>
          <w:sz w:val="20"/>
        </w:rPr>
        <w:t>The Sepass Canoe: Sharing</w:t>
      </w:r>
      <w:r w:rsidR="00FE0582" w:rsidRPr="007E2E21">
        <w:rPr>
          <w:rFonts w:asciiTheme="majorHAnsi" w:hAnsiTheme="majorHAnsi"/>
          <w:i/>
          <w:sz w:val="20"/>
        </w:rPr>
        <w:t xml:space="preserve"> Stó:lō </w:t>
      </w:r>
      <w:r w:rsidR="00FE0582" w:rsidRPr="00A23E57">
        <w:rPr>
          <w:i/>
          <w:sz w:val="20"/>
        </w:rPr>
        <w:t xml:space="preserve">Histories In (and </w:t>
      </w:r>
      <w:r w:rsidR="00FE0582">
        <w:rPr>
          <w:i/>
          <w:sz w:val="20"/>
        </w:rPr>
        <w:t>O</w:t>
      </w:r>
      <w:r w:rsidR="00FE0582" w:rsidRPr="00A23E57">
        <w:rPr>
          <w:i/>
          <w:sz w:val="20"/>
        </w:rPr>
        <w:t>ut of) Museums</w:t>
      </w:r>
    </w:p>
    <w:p w:rsidR="00FE0582" w:rsidRPr="00795B49" w:rsidRDefault="00FE0582" w:rsidP="00011652">
      <w:pPr>
        <w:spacing w:after="0" w:line="240" w:lineRule="auto"/>
        <w:rPr>
          <w:sz w:val="20"/>
        </w:rPr>
      </w:pPr>
      <w:r w:rsidRPr="00795B49">
        <w:rPr>
          <w:rFonts w:cs="Arial"/>
          <w:sz w:val="20"/>
        </w:rPr>
        <w:t>Madeline Knickerbocker, PhD Candidate, Department of History, Simon Fraser University</w:t>
      </w:r>
    </w:p>
    <w:p w:rsidR="00FE0582" w:rsidRPr="00795B49" w:rsidRDefault="000D0441" w:rsidP="00011652">
      <w:pPr>
        <w:spacing w:after="0" w:line="240" w:lineRule="auto"/>
        <w:rPr>
          <w:sz w:val="20"/>
        </w:rPr>
      </w:pPr>
      <w:r>
        <w:rPr>
          <w:b/>
          <w:sz w:val="20"/>
        </w:rPr>
        <w:t>2:50-3:4</w:t>
      </w:r>
      <w:r w:rsidR="000B3E16">
        <w:rPr>
          <w:b/>
          <w:sz w:val="20"/>
        </w:rPr>
        <w:t>0</w:t>
      </w:r>
      <w:r w:rsidR="00FE0582" w:rsidRPr="00795B49">
        <w:rPr>
          <w:b/>
          <w:sz w:val="20"/>
        </w:rPr>
        <w:t>pm</w:t>
      </w:r>
      <w:r w:rsidR="00FE0582" w:rsidRPr="00795B49">
        <w:rPr>
          <w:sz w:val="20"/>
        </w:rPr>
        <w:t xml:space="preserve"> B</w:t>
      </w:r>
      <w:r w:rsidR="00FE0582">
        <w:rPr>
          <w:sz w:val="20"/>
        </w:rPr>
        <w:t>reak-out sessions in</w:t>
      </w:r>
      <w:r w:rsidR="00FE0582" w:rsidRPr="00795B49">
        <w:rPr>
          <w:sz w:val="20"/>
        </w:rPr>
        <w:t xml:space="preserve"> galleries</w:t>
      </w:r>
      <w:r w:rsidR="00FE0582">
        <w:rPr>
          <w:sz w:val="20"/>
        </w:rPr>
        <w:t xml:space="preserve"> led by </w:t>
      </w:r>
      <w:r w:rsidR="00FE0582" w:rsidRPr="00D96C91">
        <w:rPr>
          <w:rFonts w:cs="Times-Roman"/>
          <w:sz w:val="20"/>
          <w:szCs w:val="32"/>
        </w:rPr>
        <w:t>Elsa Lenz Kothe (UBC),</w:t>
      </w:r>
      <w:r w:rsidR="00FE0582">
        <w:rPr>
          <w:rFonts w:ascii="Times-Roman" w:hAnsi="Times-Roman" w:cs="Times-Roman"/>
          <w:sz w:val="32"/>
          <w:szCs w:val="32"/>
        </w:rPr>
        <w:t xml:space="preserve"> </w:t>
      </w:r>
      <w:r w:rsidR="00FE0582">
        <w:rPr>
          <w:sz w:val="20"/>
        </w:rPr>
        <w:t xml:space="preserve">Heather McGregor (UBC), Cynthia Wallace-Casey (UNB), and Kate Zankowicz (U of T) </w:t>
      </w:r>
    </w:p>
    <w:p w:rsidR="00FE0582" w:rsidRPr="00795B49" w:rsidRDefault="000D0441" w:rsidP="00011652">
      <w:pPr>
        <w:spacing w:after="0" w:line="240" w:lineRule="auto"/>
        <w:rPr>
          <w:sz w:val="20"/>
        </w:rPr>
      </w:pPr>
      <w:r>
        <w:rPr>
          <w:b/>
          <w:sz w:val="20"/>
        </w:rPr>
        <w:t>3:4</w:t>
      </w:r>
      <w:r w:rsidR="000B3E16">
        <w:rPr>
          <w:b/>
          <w:sz w:val="20"/>
        </w:rPr>
        <w:t>0-4:00</w:t>
      </w:r>
      <w:r w:rsidR="00FE0582" w:rsidRPr="00795B49">
        <w:rPr>
          <w:b/>
          <w:sz w:val="20"/>
        </w:rPr>
        <w:t>pm</w:t>
      </w:r>
      <w:r w:rsidR="00FE0582" w:rsidRPr="00795B49">
        <w:rPr>
          <w:sz w:val="20"/>
        </w:rPr>
        <w:t xml:space="preserve"> </w:t>
      </w:r>
      <w:r w:rsidR="00FE0582">
        <w:rPr>
          <w:sz w:val="20"/>
        </w:rPr>
        <w:t>Sharing insights from break-out sessions and c</w:t>
      </w:r>
      <w:r w:rsidR="00FE0582" w:rsidRPr="00795B49">
        <w:rPr>
          <w:sz w:val="20"/>
        </w:rPr>
        <w:t>losing remarks</w:t>
      </w:r>
    </w:p>
    <w:p w:rsidR="00FE0582" w:rsidRPr="00795B49" w:rsidRDefault="00FE0582" w:rsidP="00011652">
      <w:pPr>
        <w:spacing w:after="0" w:line="240" w:lineRule="auto"/>
        <w:rPr>
          <w:sz w:val="20"/>
        </w:rPr>
      </w:pPr>
    </w:p>
    <w:p w:rsidR="00FE0582" w:rsidRPr="00A60324" w:rsidRDefault="00FE0582" w:rsidP="00011652">
      <w:pPr>
        <w:spacing w:after="0" w:line="240" w:lineRule="auto"/>
        <w:rPr>
          <w:b/>
          <w:sz w:val="20"/>
        </w:rPr>
      </w:pPr>
      <w:r w:rsidRPr="00A60324">
        <w:rPr>
          <w:b/>
          <w:sz w:val="20"/>
        </w:rPr>
        <w:t>Break-out Session Topics:</w:t>
      </w:r>
    </w:p>
    <w:p w:rsidR="00FE0582" w:rsidRPr="00795B49" w:rsidRDefault="00FE0582" w:rsidP="00011652">
      <w:pPr>
        <w:spacing w:after="0" w:line="240" w:lineRule="auto"/>
        <w:rPr>
          <w:sz w:val="20"/>
        </w:rPr>
      </w:pPr>
      <w:r w:rsidRPr="00795B49">
        <w:rPr>
          <w:sz w:val="20"/>
        </w:rPr>
        <w:t>1. Teaching historical thinking concepts using museum collections</w:t>
      </w:r>
    </w:p>
    <w:p w:rsidR="00FE0582" w:rsidRPr="00795B49" w:rsidRDefault="00FE0582" w:rsidP="00011652">
      <w:pPr>
        <w:spacing w:after="0" w:line="240" w:lineRule="auto"/>
        <w:rPr>
          <w:sz w:val="20"/>
        </w:rPr>
      </w:pPr>
      <w:r w:rsidRPr="00795B49">
        <w:rPr>
          <w:sz w:val="20"/>
        </w:rPr>
        <w:t>2. Collaborative community-based practice in museum education</w:t>
      </w:r>
    </w:p>
    <w:p w:rsidR="00FE0582" w:rsidRPr="00795B49" w:rsidRDefault="00FE0582" w:rsidP="00011652">
      <w:pPr>
        <w:spacing w:after="0" w:line="240" w:lineRule="auto"/>
        <w:rPr>
          <w:sz w:val="20"/>
        </w:rPr>
      </w:pPr>
      <w:r w:rsidRPr="00795B49">
        <w:rPr>
          <w:sz w:val="20"/>
        </w:rPr>
        <w:t>3. Indigenous perspectives on the cultural and historical contexts of objects</w:t>
      </w:r>
    </w:p>
    <w:p w:rsidR="00FE0582" w:rsidRPr="00795B49" w:rsidRDefault="00FE0582" w:rsidP="00011652">
      <w:pPr>
        <w:spacing w:after="0" w:line="240" w:lineRule="auto"/>
        <w:rPr>
          <w:sz w:val="20"/>
        </w:rPr>
      </w:pPr>
      <w:r w:rsidRPr="00795B49">
        <w:rPr>
          <w:sz w:val="20"/>
        </w:rPr>
        <w:t>4. Engaging students to think critically about collections</w:t>
      </w:r>
    </w:p>
    <w:p w:rsidR="00FE0582" w:rsidRPr="00795B49" w:rsidRDefault="00FE0582" w:rsidP="00011652">
      <w:pPr>
        <w:spacing w:after="0" w:line="240" w:lineRule="auto"/>
        <w:rPr>
          <w:sz w:val="20"/>
        </w:rPr>
      </w:pPr>
    </w:p>
    <w:p w:rsidR="00FE0582" w:rsidRPr="008A08D9" w:rsidRDefault="00FE0582" w:rsidP="008A08D9">
      <w:pPr>
        <w:spacing w:after="0" w:line="240" w:lineRule="auto"/>
        <w:rPr>
          <w:b/>
          <w:sz w:val="24"/>
        </w:rPr>
      </w:pPr>
      <w:r w:rsidRPr="00A60324">
        <w:rPr>
          <w:b/>
          <w:sz w:val="24"/>
        </w:rPr>
        <w:t xml:space="preserve">Please register to </w:t>
      </w:r>
      <w:hyperlink r:id="rId7" w:history="1">
        <w:r w:rsidRPr="00A60324">
          <w:rPr>
            <w:rStyle w:val="Hyperlink"/>
            <w:b/>
            <w:sz w:val="24"/>
          </w:rPr>
          <w:t>objectsmatter@gmail.com</w:t>
        </w:r>
      </w:hyperlink>
      <w:r w:rsidRPr="00A60324">
        <w:rPr>
          <w:b/>
          <w:sz w:val="24"/>
        </w:rPr>
        <w:t xml:space="preserve"> indicating your first and second choice for the break-out session group.</w:t>
      </w:r>
    </w:p>
    <w:sectPr w:rsidR="00FE0582" w:rsidRPr="008A08D9" w:rsidSect="00795B4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E46" w:rsidRDefault="00D57E46" w:rsidP="00795B49">
      <w:pPr>
        <w:spacing w:after="0" w:line="240" w:lineRule="auto"/>
      </w:pPr>
      <w:r>
        <w:separator/>
      </w:r>
    </w:p>
  </w:endnote>
  <w:endnote w:type="continuationSeparator" w:id="0">
    <w:p w:rsidR="00D57E46" w:rsidRDefault="00D57E46" w:rsidP="00795B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Roman">
    <w:altName w:val="Time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980" w:rsidRDefault="002B49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980" w:rsidRDefault="002B498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980" w:rsidRDefault="002B49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E46" w:rsidRDefault="00D57E46" w:rsidP="00795B49">
      <w:pPr>
        <w:spacing w:after="0" w:line="240" w:lineRule="auto"/>
      </w:pPr>
      <w:r>
        <w:separator/>
      </w:r>
    </w:p>
  </w:footnote>
  <w:footnote w:type="continuationSeparator" w:id="0">
    <w:p w:rsidR="00D57E46" w:rsidRDefault="00D57E46" w:rsidP="00795B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980" w:rsidRDefault="002B49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980" w:rsidRDefault="002B498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980" w:rsidRDefault="002B498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oNotHyphenateCaps/>
  <w:drawingGridHorizontalSpacing w:val="110"/>
  <w:displayHorizontalDrawingGridEvery w:val="2"/>
  <w:characterSpacingControl w:val="doNotCompress"/>
  <w:doNotValidateAgainstSchema/>
  <w:doNotDemarcateInvalidXml/>
  <w:hdrShapeDefaults>
    <o:shapedefaults v:ext="edit" spidmax="11266"/>
  </w:hdrShapeDefaults>
  <w:footnotePr>
    <w:footnote w:id="-1"/>
    <w:footnote w:id="0"/>
  </w:footnotePr>
  <w:endnotePr>
    <w:endnote w:id="-1"/>
    <w:endnote w:id="0"/>
  </w:endnotePr>
  <w:compat/>
  <w:rsids>
    <w:rsidRoot w:val="00B24F84"/>
    <w:rsid w:val="00011652"/>
    <w:rsid w:val="00023F92"/>
    <w:rsid w:val="000339A1"/>
    <w:rsid w:val="00035DC3"/>
    <w:rsid w:val="000675FF"/>
    <w:rsid w:val="0009212C"/>
    <w:rsid w:val="000A74F0"/>
    <w:rsid w:val="000B3E16"/>
    <w:rsid w:val="000D0441"/>
    <w:rsid w:val="00107AFC"/>
    <w:rsid w:val="00136A10"/>
    <w:rsid w:val="00141743"/>
    <w:rsid w:val="00144DA4"/>
    <w:rsid w:val="00160B79"/>
    <w:rsid w:val="0017495E"/>
    <w:rsid w:val="001866E8"/>
    <w:rsid w:val="001A5B03"/>
    <w:rsid w:val="001F0BF5"/>
    <w:rsid w:val="00201C32"/>
    <w:rsid w:val="00237C2B"/>
    <w:rsid w:val="0025629B"/>
    <w:rsid w:val="002766A2"/>
    <w:rsid w:val="002A77C3"/>
    <w:rsid w:val="002B4980"/>
    <w:rsid w:val="00304312"/>
    <w:rsid w:val="00304DBB"/>
    <w:rsid w:val="00314D18"/>
    <w:rsid w:val="00390377"/>
    <w:rsid w:val="003D6354"/>
    <w:rsid w:val="003F7999"/>
    <w:rsid w:val="004030FE"/>
    <w:rsid w:val="00413EAC"/>
    <w:rsid w:val="00415625"/>
    <w:rsid w:val="00415AEC"/>
    <w:rsid w:val="00442009"/>
    <w:rsid w:val="00445433"/>
    <w:rsid w:val="004711FD"/>
    <w:rsid w:val="0047579F"/>
    <w:rsid w:val="004873D8"/>
    <w:rsid w:val="004875DF"/>
    <w:rsid w:val="004972EB"/>
    <w:rsid w:val="004A3E78"/>
    <w:rsid w:val="004D72C2"/>
    <w:rsid w:val="004E039D"/>
    <w:rsid w:val="004E28E2"/>
    <w:rsid w:val="00507A76"/>
    <w:rsid w:val="00555017"/>
    <w:rsid w:val="00571A53"/>
    <w:rsid w:val="00592F04"/>
    <w:rsid w:val="005956BD"/>
    <w:rsid w:val="005B40E8"/>
    <w:rsid w:val="006139BC"/>
    <w:rsid w:val="0063062B"/>
    <w:rsid w:val="00636E39"/>
    <w:rsid w:val="00640764"/>
    <w:rsid w:val="0064762A"/>
    <w:rsid w:val="006A15A4"/>
    <w:rsid w:val="007014F1"/>
    <w:rsid w:val="007110A1"/>
    <w:rsid w:val="00714022"/>
    <w:rsid w:val="00715705"/>
    <w:rsid w:val="00724AC3"/>
    <w:rsid w:val="00726326"/>
    <w:rsid w:val="0074473C"/>
    <w:rsid w:val="0074787D"/>
    <w:rsid w:val="0076158F"/>
    <w:rsid w:val="00787DC4"/>
    <w:rsid w:val="00795B49"/>
    <w:rsid w:val="007E2E21"/>
    <w:rsid w:val="00803787"/>
    <w:rsid w:val="00804851"/>
    <w:rsid w:val="00816BDE"/>
    <w:rsid w:val="00824A44"/>
    <w:rsid w:val="008616F9"/>
    <w:rsid w:val="00861E60"/>
    <w:rsid w:val="00875139"/>
    <w:rsid w:val="00876F06"/>
    <w:rsid w:val="008A04AC"/>
    <w:rsid w:val="008A08D9"/>
    <w:rsid w:val="008B0C63"/>
    <w:rsid w:val="008B7783"/>
    <w:rsid w:val="008C3EAD"/>
    <w:rsid w:val="008C5E08"/>
    <w:rsid w:val="008C7287"/>
    <w:rsid w:val="008D1861"/>
    <w:rsid w:val="008E200C"/>
    <w:rsid w:val="00902682"/>
    <w:rsid w:val="009343DC"/>
    <w:rsid w:val="00944507"/>
    <w:rsid w:val="009D18E2"/>
    <w:rsid w:val="009D4F7E"/>
    <w:rsid w:val="009F47E3"/>
    <w:rsid w:val="00A0454A"/>
    <w:rsid w:val="00A14846"/>
    <w:rsid w:val="00A23E57"/>
    <w:rsid w:val="00A461FB"/>
    <w:rsid w:val="00A53B61"/>
    <w:rsid w:val="00A60324"/>
    <w:rsid w:val="00A60857"/>
    <w:rsid w:val="00A72ED8"/>
    <w:rsid w:val="00A85AA5"/>
    <w:rsid w:val="00A9622E"/>
    <w:rsid w:val="00AD5D81"/>
    <w:rsid w:val="00AE2AE7"/>
    <w:rsid w:val="00AE450B"/>
    <w:rsid w:val="00AF2081"/>
    <w:rsid w:val="00B15CCB"/>
    <w:rsid w:val="00B24F84"/>
    <w:rsid w:val="00B265FF"/>
    <w:rsid w:val="00BC5098"/>
    <w:rsid w:val="00BF2347"/>
    <w:rsid w:val="00BF2EB8"/>
    <w:rsid w:val="00BF3469"/>
    <w:rsid w:val="00C077F1"/>
    <w:rsid w:val="00C1239D"/>
    <w:rsid w:val="00C93004"/>
    <w:rsid w:val="00CA1FBE"/>
    <w:rsid w:val="00CA3382"/>
    <w:rsid w:val="00CC2D84"/>
    <w:rsid w:val="00CF6E23"/>
    <w:rsid w:val="00D21C20"/>
    <w:rsid w:val="00D57E46"/>
    <w:rsid w:val="00D60970"/>
    <w:rsid w:val="00D6723B"/>
    <w:rsid w:val="00D7558F"/>
    <w:rsid w:val="00D763DF"/>
    <w:rsid w:val="00D96C91"/>
    <w:rsid w:val="00DB592E"/>
    <w:rsid w:val="00DC42F1"/>
    <w:rsid w:val="00DF2601"/>
    <w:rsid w:val="00DF6160"/>
    <w:rsid w:val="00DF6A61"/>
    <w:rsid w:val="00E1137B"/>
    <w:rsid w:val="00E17A9F"/>
    <w:rsid w:val="00E24465"/>
    <w:rsid w:val="00E277E0"/>
    <w:rsid w:val="00E45028"/>
    <w:rsid w:val="00E978FA"/>
    <w:rsid w:val="00EA0B1E"/>
    <w:rsid w:val="00EA53B2"/>
    <w:rsid w:val="00EA7AFC"/>
    <w:rsid w:val="00ED2F8A"/>
    <w:rsid w:val="00ED3BBB"/>
    <w:rsid w:val="00EF65D2"/>
    <w:rsid w:val="00F03C44"/>
    <w:rsid w:val="00F248BA"/>
    <w:rsid w:val="00F436F2"/>
    <w:rsid w:val="00F74D20"/>
    <w:rsid w:val="00F76911"/>
    <w:rsid w:val="00FA2307"/>
    <w:rsid w:val="00FC7E63"/>
    <w:rsid w:val="00FE0582"/>
    <w:rsid w:val="00FE4B2A"/>
  </w:rsids>
  <m:mathPr>
    <m:mathFont m:val="Cambria Math"/>
    <m:brkBin m:val="before"/>
    <m:brkBinSub m:val="--"/>
    <m:smallFrac m:val="off"/>
    <m:dispDef m:val="off"/>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54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76F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011652"/>
    <w:rPr>
      <w:rFonts w:cs="Times New Roman"/>
      <w:color w:val="0000FF"/>
      <w:u w:val="single"/>
    </w:rPr>
  </w:style>
  <w:style w:type="paragraph" w:styleId="BalloonText">
    <w:name w:val="Balloon Text"/>
    <w:basedOn w:val="Normal"/>
    <w:link w:val="BalloonTextChar"/>
    <w:uiPriority w:val="99"/>
    <w:semiHidden/>
    <w:rsid w:val="00795B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B49"/>
    <w:rPr>
      <w:rFonts w:ascii="Tahoma" w:hAnsi="Tahoma" w:cs="Tahoma"/>
      <w:sz w:val="16"/>
    </w:rPr>
  </w:style>
  <w:style w:type="paragraph" w:styleId="Header">
    <w:name w:val="header"/>
    <w:basedOn w:val="Normal"/>
    <w:link w:val="HeaderChar"/>
    <w:uiPriority w:val="99"/>
    <w:semiHidden/>
    <w:rsid w:val="00795B4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5B49"/>
    <w:rPr>
      <w:rFonts w:cs="Times New Roman"/>
    </w:rPr>
  </w:style>
  <w:style w:type="paragraph" w:styleId="Footer">
    <w:name w:val="footer"/>
    <w:basedOn w:val="Normal"/>
    <w:link w:val="FooterChar"/>
    <w:uiPriority w:val="99"/>
    <w:semiHidden/>
    <w:rsid w:val="00795B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B49"/>
    <w:rPr>
      <w:rFonts w:cs="Times New Roman"/>
    </w:rPr>
  </w:style>
</w:styles>
</file>

<file path=word/webSettings.xml><?xml version="1.0" encoding="utf-8"?>
<w:webSettings xmlns:r="http://schemas.openxmlformats.org/officeDocument/2006/relationships" xmlns:w="http://schemas.openxmlformats.org/wordprocessingml/2006/main">
  <w:relyOnVML/>
  <w:allowPNG/>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objectsmatter@gmail.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Grizli777</Company>
  <LinksUpToDate>false</LinksUpToDate>
  <CharactersWithSpaces>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Anne Marie Goodfellow</cp:lastModifiedBy>
  <cp:revision>2</cp:revision>
  <cp:lastPrinted>2013-09-26T15:29:00Z</cp:lastPrinted>
  <dcterms:created xsi:type="dcterms:W3CDTF">2013-09-26T23:03:00Z</dcterms:created>
  <dcterms:modified xsi:type="dcterms:W3CDTF">2013-09-26T23:03:00Z</dcterms:modified>
</cp:coreProperties>
</file>